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50BF" w14:textId="433AC294" w:rsidR="006125C2" w:rsidRPr="00DF3470" w:rsidRDefault="00997F14" w:rsidP="006125C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EC06E6">
        <w:rPr>
          <w:rFonts w:ascii="Corbel" w:hAnsi="Corbel"/>
          <w:b/>
          <w:bCs/>
        </w:rPr>
        <w:t xml:space="preserve">   </w:t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CD6897" w:rsidRPr="00EC06E6">
        <w:rPr>
          <w:rFonts w:ascii="Corbel" w:hAnsi="Corbel"/>
          <w:b/>
          <w:bCs/>
        </w:rPr>
        <w:tab/>
      </w:r>
      <w:r w:rsidR="006125C2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262006">
        <w:rPr>
          <w:rFonts w:ascii="Corbel" w:hAnsi="Corbel"/>
          <w:bCs/>
          <w:i/>
          <w:lang w:eastAsia="ar-SA"/>
        </w:rPr>
        <w:t>61</w:t>
      </w:r>
      <w:r w:rsidR="006125C2" w:rsidRPr="00DF3470">
        <w:rPr>
          <w:rFonts w:ascii="Corbel" w:hAnsi="Corbel"/>
          <w:bCs/>
          <w:i/>
          <w:lang w:eastAsia="ar-SA"/>
        </w:rPr>
        <w:t>/202</w:t>
      </w:r>
      <w:r w:rsidR="00262006">
        <w:rPr>
          <w:rFonts w:ascii="Corbel" w:hAnsi="Corbel"/>
          <w:bCs/>
          <w:i/>
          <w:lang w:eastAsia="ar-SA"/>
        </w:rPr>
        <w:t>5</w:t>
      </w:r>
    </w:p>
    <w:p w14:paraId="2C50815C" w14:textId="77777777" w:rsidR="006125C2" w:rsidRPr="00DF3470" w:rsidRDefault="006125C2" w:rsidP="006125C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7F7553" w14:textId="2963AC58" w:rsidR="006125C2" w:rsidRDefault="006125C2" w:rsidP="006125C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262006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262006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FC4AEE4" w14:textId="77777777" w:rsidR="006125C2" w:rsidRPr="00E91775" w:rsidRDefault="006125C2" w:rsidP="006125C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476683C" w14:textId="7E9822B7" w:rsidR="006125C2" w:rsidRPr="00DF3470" w:rsidRDefault="006125C2" w:rsidP="006125C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262006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262006">
        <w:rPr>
          <w:rFonts w:ascii="Corbel" w:hAnsi="Corbel"/>
          <w:sz w:val="20"/>
          <w:szCs w:val="20"/>
          <w:lang w:eastAsia="ar-SA"/>
        </w:rPr>
        <w:t>30</w:t>
      </w:r>
    </w:p>
    <w:p w14:paraId="6792D4F8" w14:textId="77777777" w:rsidR="0085747A" w:rsidRPr="00EC06E6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EC06E6">
        <w:rPr>
          <w:rFonts w:ascii="Corbel" w:hAnsi="Corbel"/>
          <w:sz w:val="22"/>
        </w:rPr>
        <w:t xml:space="preserve">1. </w:t>
      </w:r>
      <w:r w:rsidR="0085747A" w:rsidRPr="00EC06E6">
        <w:rPr>
          <w:rFonts w:ascii="Corbel" w:hAnsi="Corbel"/>
          <w:sz w:val="22"/>
        </w:rPr>
        <w:t xml:space="preserve">Podstawowe </w:t>
      </w:r>
      <w:r w:rsidR="00445970" w:rsidRPr="00EC06E6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C06E6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EC06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998FA6E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62006">
              <w:rPr>
                <w:rFonts w:ascii="Corbel" w:hAnsi="Corbel"/>
                <w:bCs/>
                <w:sz w:val="24"/>
                <w:szCs w:val="24"/>
              </w:rPr>
              <w:t>Prawo wyborcze i referendalne</w:t>
            </w:r>
          </w:p>
        </w:tc>
      </w:tr>
      <w:tr w:rsidR="0085747A" w:rsidRPr="00EC06E6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EC06E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EC06E6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EC06E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EC06E6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EC06E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EC06E6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0AAE118" w:rsidR="0085747A" w:rsidRPr="00EC06E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EC06E6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9F22D86" w:rsidR="0085747A" w:rsidRPr="0026200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EC06E6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0A0568D" w:rsidR="0085747A" w:rsidRPr="0026200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EC06E6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EC06E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EC06E6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C06E6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612D97E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EC06E6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EC06E6">
              <w:rPr>
                <w:rFonts w:ascii="Corbel" w:hAnsi="Corbel"/>
                <w:sz w:val="22"/>
                <w:szCs w:val="22"/>
              </w:rPr>
              <w:t>/y</w:t>
            </w:r>
            <w:r w:rsidRPr="00EC06E6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4507AAE" w:rsidR="0085747A" w:rsidRPr="00262006" w:rsidRDefault="00E80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262006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262006">
              <w:rPr>
                <w:rFonts w:ascii="Corbel" w:hAnsi="Corbel"/>
                <w:b w:val="0"/>
                <w:sz w:val="24"/>
                <w:szCs w:val="24"/>
              </w:rPr>
              <w:t>/9 semestr</w:t>
            </w:r>
          </w:p>
        </w:tc>
      </w:tr>
      <w:tr w:rsidR="0085747A" w:rsidRPr="00EC06E6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EC06E6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EC06E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262006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C06E6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F7EA21E" w:rsidR="0085747A" w:rsidRPr="00262006" w:rsidRDefault="006125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006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="000B5F51" w:rsidRPr="0026200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6200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EC06E6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EC06E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E27BB00" w:rsidR="0085747A" w:rsidRPr="00262006" w:rsidRDefault="002620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31A4B" w:rsidRPr="00262006">
              <w:rPr>
                <w:rFonts w:ascii="Corbel" w:hAnsi="Corbel"/>
                <w:b w:val="0"/>
                <w:sz w:val="24"/>
                <w:szCs w:val="24"/>
              </w:rPr>
              <w:t>r Justyna Ciechanowska</w:t>
            </w:r>
          </w:p>
        </w:tc>
      </w:tr>
    </w:tbl>
    <w:p w14:paraId="0AB0B6F8" w14:textId="77777777" w:rsidR="0085747A" w:rsidRPr="00EC06E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 xml:space="preserve">* </w:t>
      </w:r>
      <w:r w:rsidRPr="00EC06E6">
        <w:rPr>
          <w:rFonts w:ascii="Corbel" w:hAnsi="Corbel"/>
          <w:i/>
          <w:szCs w:val="22"/>
        </w:rPr>
        <w:t>-</w:t>
      </w:r>
      <w:r w:rsidR="00B90885" w:rsidRPr="00EC06E6">
        <w:rPr>
          <w:rFonts w:ascii="Corbel" w:hAnsi="Corbel"/>
          <w:b w:val="0"/>
          <w:i/>
          <w:szCs w:val="22"/>
        </w:rPr>
        <w:t>opcjonalni</w:t>
      </w:r>
      <w:r w:rsidR="00B90885" w:rsidRPr="00EC06E6">
        <w:rPr>
          <w:rFonts w:ascii="Corbel" w:hAnsi="Corbel"/>
          <w:b w:val="0"/>
          <w:szCs w:val="22"/>
        </w:rPr>
        <w:t>e,</w:t>
      </w:r>
      <w:r w:rsidRPr="00EC06E6">
        <w:rPr>
          <w:rFonts w:ascii="Corbel" w:hAnsi="Corbel"/>
          <w:i/>
          <w:szCs w:val="22"/>
        </w:rPr>
        <w:t xml:space="preserve"> </w:t>
      </w:r>
      <w:r w:rsidRPr="00EC06E6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EC06E6">
        <w:rPr>
          <w:rFonts w:ascii="Corbel" w:hAnsi="Corbel"/>
          <w:b w:val="0"/>
          <w:i/>
          <w:szCs w:val="22"/>
        </w:rPr>
        <w:t>w Jednostce</w:t>
      </w:r>
    </w:p>
    <w:p w14:paraId="386805B0" w14:textId="77777777" w:rsidR="00923D7D" w:rsidRPr="00EC06E6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09AEF041" w14:textId="77777777" w:rsidR="0085747A" w:rsidRPr="00EC06E6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>1.</w:t>
      </w:r>
      <w:r w:rsidR="00E22FBC" w:rsidRPr="00EC06E6">
        <w:rPr>
          <w:rFonts w:ascii="Corbel" w:hAnsi="Corbel"/>
          <w:szCs w:val="22"/>
        </w:rPr>
        <w:t>1</w:t>
      </w:r>
      <w:r w:rsidRPr="00EC06E6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EC06E6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EC06E6" w14:paraId="30AA7A12" w14:textId="77777777" w:rsidTr="00262006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EC06E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(</w:t>
            </w:r>
            <w:r w:rsidR="00363F78" w:rsidRPr="00EC06E6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Wykł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Konw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Sem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EC06E6">
              <w:rPr>
                <w:rFonts w:ascii="Corbel" w:hAnsi="Corbel"/>
                <w:sz w:val="22"/>
              </w:rPr>
              <w:t>Prakt</w:t>
            </w:r>
            <w:proofErr w:type="spellEnd"/>
            <w:r w:rsidRPr="00EC06E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EC06E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EC06E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EC06E6">
              <w:rPr>
                <w:rFonts w:ascii="Corbel" w:hAnsi="Corbel"/>
                <w:b/>
                <w:sz w:val="22"/>
              </w:rPr>
              <w:t>Liczba pkt</w:t>
            </w:r>
            <w:r w:rsidR="00B90885" w:rsidRPr="00EC06E6">
              <w:rPr>
                <w:rFonts w:ascii="Corbel" w:hAnsi="Corbel"/>
                <w:b/>
                <w:sz w:val="22"/>
              </w:rPr>
              <w:t>.</w:t>
            </w:r>
            <w:r w:rsidRPr="00EC06E6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EC06E6" w14:paraId="6306D567" w14:textId="77777777" w:rsidTr="00262006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0E19BB5F" w:rsidR="00015B8F" w:rsidRPr="00EC06E6" w:rsidRDefault="00E804C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C35F219" w:rsidR="00015B8F" w:rsidRPr="00EC06E6" w:rsidRDefault="00015B8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C95609B" w:rsidR="00015B8F" w:rsidRPr="00EC06E6" w:rsidRDefault="00015B8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8FB2240" w:rsidR="00015B8F" w:rsidRPr="00EC06E6" w:rsidRDefault="00E804C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EC06E6" w:rsidRDefault="00015B8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EC06E6" w:rsidRDefault="00015B8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EC06E6" w:rsidRDefault="00015B8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EC06E6" w:rsidRDefault="00015B8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EC06E6" w:rsidRDefault="00015B8F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EC06E6" w:rsidRDefault="00531A4B" w:rsidP="0026200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C06E6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674D859A" w14:textId="77777777" w:rsidR="00923D7D" w:rsidRPr="00EC06E6" w:rsidRDefault="00923D7D" w:rsidP="00262006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>1.</w:t>
      </w:r>
      <w:r w:rsidR="00E22FBC" w:rsidRPr="00EC06E6">
        <w:rPr>
          <w:rFonts w:ascii="Corbel" w:hAnsi="Corbel"/>
          <w:smallCaps w:val="0"/>
          <w:sz w:val="22"/>
        </w:rPr>
        <w:t>2</w:t>
      </w:r>
      <w:r w:rsidR="00F83B28" w:rsidRPr="00EC06E6">
        <w:rPr>
          <w:rFonts w:ascii="Corbel" w:hAnsi="Corbel"/>
          <w:smallCaps w:val="0"/>
          <w:sz w:val="22"/>
        </w:rPr>
        <w:t>.</w:t>
      </w:r>
      <w:r w:rsidR="00F83B28" w:rsidRPr="00EC06E6">
        <w:rPr>
          <w:rFonts w:ascii="Corbel" w:hAnsi="Corbel"/>
          <w:smallCaps w:val="0"/>
          <w:sz w:val="22"/>
        </w:rPr>
        <w:tab/>
      </w:r>
      <w:r w:rsidRPr="00EC06E6">
        <w:rPr>
          <w:rFonts w:ascii="Corbel" w:hAnsi="Corbel"/>
          <w:smallCaps w:val="0"/>
          <w:sz w:val="22"/>
        </w:rPr>
        <w:t xml:space="preserve">Sposób realizacji zajęć  </w:t>
      </w:r>
    </w:p>
    <w:p w14:paraId="47B19DF3" w14:textId="77777777" w:rsidR="00262006" w:rsidRPr="00EC06E6" w:rsidRDefault="00262006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</w:p>
    <w:p w14:paraId="5F436D61" w14:textId="5BEA985E" w:rsidR="0085747A" w:rsidRPr="00EC06E6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eastAsia="MS Gothic" w:hAnsi="Corbel" w:cs="Segoe UI Symbol"/>
          <w:b w:val="0"/>
          <w:sz w:val="22"/>
        </w:rPr>
        <w:t xml:space="preserve">X </w:t>
      </w:r>
      <w:r w:rsidR="00262006">
        <w:rPr>
          <w:rFonts w:ascii="Corbel" w:eastAsia="MS Gothic" w:hAnsi="Corbel" w:cs="Segoe UI Symbol"/>
          <w:b w:val="0"/>
          <w:sz w:val="22"/>
        </w:rPr>
        <w:t xml:space="preserve">  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EC06E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EC06E6">
        <w:rPr>
          <w:rFonts w:ascii="Segoe UI Symbol" w:eastAsia="MS Gothic" w:hAnsi="Segoe UI Symbol" w:cs="Segoe UI Symbol"/>
          <w:b w:val="0"/>
          <w:sz w:val="22"/>
        </w:rPr>
        <w:t>☐</w:t>
      </w:r>
      <w:r w:rsidRPr="00EC06E6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7777777" w:rsidR="00E22FBC" w:rsidRPr="00EC06E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1.3 </w:t>
      </w:r>
      <w:r w:rsidR="00F83B28" w:rsidRPr="00EC06E6">
        <w:rPr>
          <w:rFonts w:ascii="Corbel" w:hAnsi="Corbel"/>
          <w:smallCaps w:val="0"/>
          <w:sz w:val="22"/>
        </w:rPr>
        <w:tab/>
      </w:r>
      <w:r w:rsidRPr="00EC06E6">
        <w:rPr>
          <w:rFonts w:ascii="Corbel" w:hAnsi="Corbel"/>
          <w:smallCaps w:val="0"/>
          <w:sz w:val="22"/>
        </w:rPr>
        <w:t>For</w:t>
      </w:r>
      <w:r w:rsidR="00445970" w:rsidRPr="00EC06E6">
        <w:rPr>
          <w:rFonts w:ascii="Corbel" w:hAnsi="Corbel"/>
          <w:smallCaps w:val="0"/>
          <w:sz w:val="22"/>
        </w:rPr>
        <w:t xml:space="preserve">ma zaliczenia przedmiotu </w:t>
      </w:r>
      <w:r w:rsidRPr="00EC06E6">
        <w:rPr>
          <w:rFonts w:ascii="Corbel" w:hAnsi="Corbel"/>
          <w:smallCaps w:val="0"/>
          <w:sz w:val="22"/>
        </w:rPr>
        <w:t xml:space="preserve"> (z toku) </w:t>
      </w:r>
      <w:r w:rsidRPr="00EC06E6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3CE6D828" w14:textId="77777777" w:rsidR="00262006" w:rsidRDefault="00262006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041826E" w14:textId="34E9E5F7" w:rsidR="009C54AE" w:rsidRPr="00EC06E6" w:rsidRDefault="00471B79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 xml:space="preserve">  </w:t>
      </w:r>
      <w:r w:rsidR="00262006">
        <w:rPr>
          <w:rFonts w:ascii="Corbel" w:hAnsi="Corbel"/>
          <w:b w:val="0"/>
          <w:sz w:val="22"/>
        </w:rPr>
        <w:t xml:space="preserve">            </w:t>
      </w:r>
      <w:r>
        <w:rPr>
          <w:rFonts w:ascii="Corbel" w:hAnsi="Corbel"/>
          <w:b w:val="0"/>
          <w:sz w:val="22"/>
        </w:rPr>
        <w:t xml:space="preserve">    ZALICZENIE z OCENĄ</w:t>
      </w:r>
    </w:p>
    <w:p w14:paraId="3C3564DE" w14:textId="77777777" w:rsidR="00E960BB" w:rsidRPr="00EC06E6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0C27F672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EC06E6">
        <w:rPr>
          <w:rFonts w:ascii="Corbel" w:hAnsi="Corbel"/>
          <w:sz w:val="22"/>
        </w:rPr>
        <w:t>2.</w:t>
      </w:r>
      <w:r w:rsidR="00262006">
        <w:rPr>
          <w:rFonts w:ascii="Corbel" w:hAnsi="Corbel"/>
          <w:sz w:val="22"/>
        </w:rPr>
        <w:t xml:space="preserve"> </w:t>
      </w:r>
      <w:r w:rsidRPr="00EC06E6">
        <w:rPr>
          <w:rFonts w:ascii="Corbel" w:hAnsi="Corbel"/>
          <w:sz w:val="22"/>
        </w:rPr>
        <w:t xml:space="preserve">Wymagania wstępne </w:t>
      </w:r>
    </w:p>
    <w:p w14:paraId="786696B6" w14:textId="77777777" w:rsidR="00262006" w:rsidRPr="00EC06E6" w:rsidRDefault="00262006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C06E6" w14:paraId="170821A1" w14:textId="77777777" w:rsidTr="00745302">
        <w:tc>
          <w:tcPr>
            <w:tcW w:w="9670" w:type="dxa"/>
          </w:tcPr>
          <w:p w14:paraId="1BB8AE6C" w14:textId="12B0B33D" w:rsidR="0085747A" w:rsidRPr="00EC06E6" w:rsidRDefault="00531A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o państwie, z zakresu partii politycznych, a także z zakresu prawa konstytucyjnego</w:t>
            </w:r>
          </w:p>
        </w:tc>
      </w:tr>
    </w:tbl>
    <w:p w14:paraId="2DFEE067" w14:textId="77777777" w:rsidR="00153C41" w:rsidRPr="00EC06E6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6009CC0E" w14:textId="77777777" w:rsidR="00262006" w:rsidRDefault="00262006">
      <w:pPr>
        <w:spacing w:after="0" w:line="240" w:lineRule="auto"/>
        <w:rPr>
          <w:rFonts w:ascii="Corbel" w:hAnsi="Corbel"/>
          <w:b/>
          <w:smallCaps/>
        </w:rPr>
      </w:pPr>
      <w:r>
        <w:rPr>
          <w:rFonts w:ascii="Corbel" w:hAnsi="Corbel"/>
        </w:rPr>
        <w:br w:type="page"/>
      </w:r>
    </w:p>
    <w:p w14:paraId="25F38AC3" w14:textId="1FD8ED06" w:rsidR="0085747A" w:rsidRPr="00EC06E6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EC06E6">
        <w:rPr>
          <w:rFonts w:ascii="Corbel" w:hAnsi="Corbel"/>
          <w:sz w:val="22"/>
        </w:rPr>
        <w:lastRenderedPageBreak/>
        <w:t>3.</w:t>
      </w:r>
      <w:r w:rsidR="0085747A" w:rsidRPr="00EC06E6">
        <w:rPr>
          <w:rFonts w:ascii="Corbel" w:hAnsi="Corbel"/>
          <w:sz w:val="22"/>
        </w:rPr>
        <w:t xml:space="preserve"> </w:t>
      </w:r>
      <w:r w:rsidR="00A84C85" w:rsidRPr="00EC06E6">
        <w:rPr>
          <w:rFonts w:ascii="Corbel" w:hAnsi="Corbel"/>
          <w:sz w:val="22"/>
        </w:rPr>
        <w:t>cele, efekty uczenia się</w:t>
      </w:r>
      <w:r w:rsidR="0085747A" w:rsidRPr="00EC06E6">
        <w:rPr>
          <w:rFonts w:ascii="Corbel" w:hAnsi="Corbel"/>
          <w:sz w:val="22"/>
        </w:rPr>
        <w:t xml:space="preserve"> , treści Programowe i stosowane metody Dydaktyczne</w:t>
      </w:r>
    </w:p>
    <w:p w14:paraId="0B1F2F4A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EC06E6" w:rsidRDefault="0071620A" w:rsidP="009C54AE">
      <w:pPr>
        <w:pStyle w:val="Podpunkty"/>
        <w:rPr>
          <w:rFonts w:ascii="Corbel" w:hAnsi="Corbel"/>
          <w:szCs w:val="22"/>
        </w:rPr>
      </w:pPr>
      <w:r w:rsidRPr="00EC06E6">
        <w:rPr>
          <w:rFonts w:ascii="Corbel" w:hAnsi="Corbel"/>
          <w:szCs w:val="22"/>
        </w:rPr>
        <w:t xml:space="preserve">3.1 </w:t>
      </w:r>
      <w:r w:rsidR="00C05F44" w:rsidRPr="00EC06E6">
        <w:rPr>
          <w:rFonts w:ascii="Corbel" w:hAnsi="Corbel"/>
          <w:szCs w:val="22"/>
        </w:rPr>
        <w:t>Cele przedmiotu</w:t>
      </w:r>
    </w:p>
    <w:p w14:paraId="4B3D975D" w14:textId="77777777" w:rsidR="00F83B28" w:rsidRPr="00EC06E6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31A4B" w:rsidRPr="00EC06E6" w14:paraId="3370B0D4" w14:textId="77777777" w:rsidTr="00531A4B">
        <w:tc>
          <w:tcPr>
            <w:tcW w:w="845" w:type="dxa"/>
            <w:vAlign w:val="center"/>
          </w:tcPr>
          <w:p w14:paraId="14E4A467" w14:textId="2370FE03" w:rsidR="00531A4B" w:rsidRPr="00EC06E6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C06E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40CD6F90" w:rsidR="00531A4B" w:rsidRPr="00EC06E6" w:rsidRDefault="00531A4B" w:rsidP="00531A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C06E6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wyborczym oraz referendalnym. Student przyswaja wiedzę obejmującą przepisy prawa krajowego regulującego materię związaną z przeprowadzeniem wyborów oraz referendów. W efekcie uczestnik zajęć potrafi zdefiniować i wyjaśnić pojęcie prawa wyborczego oraz prawa referendalnego. Umie rozróżnić i porównać różne tryby przeprowadzania wyborów oraz referendów.</w:t>
            </w:r>
          </w:p>
        </w:tc>
      </w:tr>
    </w:tbl>
    <w:p w14:paraId="661AA193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77777777" w:rsidR="001D7B54" w:rsidRPr="00EC06E6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EC06E6">
        <w:rPr>
          <w:rFonts w:ascii="Corbel" w:hAnsi="Corbel"/>
          <w:b/>
        </w:rPr>
        <w:t xml:space="preserve">3.2 </w:t>
      </w:r>
      <w:r w:rsidR="001D7B54" w:rsidRPr="00EC06E6">
        <w:rPr>
          <w:rFonts w:ascii="Corbel" w:hAnsi="Corbel"/>
          <w:b/>
        </w:rPr>
        <w:t xml:space="preserve">Efekty </w:t>
      </w:r>
      <w:r w:rsidR="00C05F44" w:rsidRPr="00EC06E6">
        <w:rPr>
          <w:rFonts w:ascii="Corbel" w:hAnsi="Corbel"/>
          <w:b/>
        </w:rPr>
        <w:t xml:space="preserve">uczenia się </w:t>
      </w:r>
      <w:r w:rsidR="001D7B54" w:rsidRPr="00EC06E6">
        <w:rPr>
          <w:rFonts w:ascii="Corbel" w:hAnsi="Corbel"/>
          <w:b/>
        </w:rPr>
        <w:t>dla przedmiotu</w:t>
      </w:r>
      <w:r w:rsidR="00445970" w:rsidRPr="00EC06E6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26E7D" w:rsidRPr="00EC06E6" w14:paraId="4625F541" w14:textId="77777777" w:rsidTr="00826E7D">
        <w:tc>
          <w:tcPr>
            <w:tcW w:w="1680" w:type="dxa"/>
            <w:vAlign w:val="center"/>
          </w:tcPr>
          <w:p w14:paraId="1036232D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  <w:b/>
              </w:rPr>
              <w:t>EK</w:t>
            </w:r>
            <w:r w:rsidRPr="00EC06E6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7F03D95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6773481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 xml:space="preserve">Odniesienie do efektów  kierunkowych </w:t>
            </w:r>
            <w:r w:rsidRPr="00EC06E6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826E7D" w:rsidRPr="00EC06E6" w14:paraId="1A855FA3" w14:textId="77777777" w:rsidTr="00826E7D">
        <w:tc>
          <w:tcPr>
            <w:tcW w:w="1680" w:type="dxa"/>
            <w:vAlign w:val="center"/>
          </w:tcPr>
          <w:p w14:paraId="393EA7E3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33BB912C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65" w:type="dxa"/>
            <w:vAlign w:val="center"/>
          </w:tcPr>
          <w:p w14:paraId="3DBD196E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K_W02</w:t>
            </w:r>
          </w:p>
        </w:tc>
      </w:tr>
      <w:tr w:rsidR="00826E7D" w:rsidRPr="00EC06E6" w14:paraId="5F0E2F40" w14:textId="77777777" w:rsidTr="00826E7D">
        <w:tc>
          <w:tcPr>
            <w:tcW w:w="1680" w:type="dxa"/>
            <w:vAlign w:val="center"/>
          </w:tcPr>
          <w:p w14:paraId="09B2BF6B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29661F20" w14:textId="7D9F4B72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865" w:type="dxa"/>
            <w:vAlign w:val="center"/>
          </w:tcPr>
          <w:p w14:paraId="0522208B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09471624" w14:textId="2913FB35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K_W03</w:t>
            </w:r>
          </w:p>
          <w:p w14:paraId="661F6FBA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</w:tc>
      </w:tr>
      <w:tr w:rsidR="00826E7D" w:rsidRPr="00EC06E6" w14:paraId="0591E215" w14:textId="77777777" w:rsidTr="00826E7D">
        <w:tc>
          <w:tcPr>
            <w:tcW w:w="1680" w:type="dxa"/>
            <w:vAlign w:val="center"/>
          </w:tcPr>
          <w:p w14:paraId="3E378DAE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613F808A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wiedzę na temat procesów stanowienia</w:t>
            </w:r>
          </w:p>
          <w:p w14:paraId="74432779" w14:textId="5C3317C8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prawa;</w:t>
            </w:r>
          </w:p>
        </w:tc>
        <w:tc>
          <w:tcPr>
            <w:tcW w:w="1865" w:type="dxa"/>
            <w:vAlign w:val="center"/>
          </w:tcPr>
          <w:p w14:paraId="4F4E2FF0" w14:textId="74D7F041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K_W04</w:t>
            </w:r>
          </w:p>
        </w:tc>
      </w:tr>
      <w:tr w:rsidR="00826E7D" w:rsidRPr="00EC06E6" w14:paraId="5F3869F8" w14:textId="77777777" w:rsidTr="00826E7D">
        <w:tc>
          <w:tcPr>
            <w:tcW w:w="1680" w:type="dxa"/>
            <w:vAlign w:val="center"/>
          </w:tcPr>
          <w:p w14:paraId="489AF594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7BCC0036" w14:textId="089D09B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</w:t>
            </w:r>
          </w:p>
        </w:tc>
        <w:tc>
          <w:tcPr>
            <w:tcW w:w="1865" w:type="dxa"/>
            <w:vAlign w:val="center"/>
          </w:tcPr>
          <w:p w14:paraId="5C310277" w14:textId="7788063E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K_W06</w:t>
            </w:r>
          </w:p>
        </w:tc>
      </w:tr>
      <w:tr w:rsidR="00826E7D" w:rsidRPr="00EC06E6" w14:paraId="3A726CD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C1D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rozszerzoną wiedzę na temat struktur i instytucji</w:t>
            </w:r>
          </w:p>
          <w:p w14:paraId="405E2A85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polskiego systemu prawa ( w tym władzy: ustawodawczej,</w:t>
            </w:r>
          </w:p>
          <w:p w14:paraId="7791FCD1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wykonawczej i sądowniczej, organów i instytucji ochrony</w:t>
            </w:r>
          </w:p>
          <w:p w14:paraId="286C4CB2" w14:textId="369CC939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prawa)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K_W07</w:t>
            </w:r>
          </w:p>
        </w:tc>
      </w:tr>
      <w:tr w:rsidR="00826E7D" w:rsidRPr="00EC06E6" w14:paraId="42C8CE5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8A8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rozszerzoną wiedzę na temat ustroju, struktur i zasad</w:t>
            </w:r>
          </w:p>
          <w:p w14:paraId="0106ECDC" w14:textId="1E39F19B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funkcjonowania demokratycznego państwa prawnego;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K_W08</w:t>
            </w:r>
          </w:p>
        </w:tc>
      </w:tr>
      <w:tr w:rsidR="00826E7D" w:rsidRPr="00EC06E6" w14:paraId="2E85342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K_W10</w:t>
            </w:r>
          </w:p>
        </w:tc>
      </w:tr>
      <w:tr w:rsidR="00826E7D" w:rsidRPr="00EC06E6" w14:paraId="1221B4D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analizować przyczyny i przebieg procesu stanowienia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K_U03</w:t>
            </w:r>
          </w:p>
        </w:tc>
      </w:tr>
      <w:tr w:rsidR="00826E7D" w:rsidRPr="00EC06E6" w14:paraId="72CFB03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formułować własne opinie w odniesieniu do poznanych instytucji prawnych i politycznych;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K_U06</w:t>
            </w:r>
          </w:p>
        </w:tc>
      </w:tr>
      <w:tr w:rsidR="00826E7D" w:rsidRPr="00EC06E6" w14:paraId="4A9702BD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K_U07</w:t>
            </w:r>
          </w:p>
        </w:tc>
      </w:tr>
      <w:tr w:rsidR="00826E7D" w:rsidRPr="00EC06E6" w14:paraId="1CB58432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Potrafi dokonać subsumcji określonego stanu faktycznego do normy lub norm 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K_U10</w:t>
            </w:r>
          </w:p>
        </w:tc>
      </w:tr>
      <w:tr w:rsidR="00826E7D" w:rsidRPr="00EC06E6" w14:paraId="1E541DDA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EC06E6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177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Ma świadomość zmienności systemu norm prawnych która</w:t>
            </w:r>
          </w:p>
          <w:p w14:paraId="1F9B6001" w14:textId="77777777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prowadzi do konieczności ciągłego uzupełniania i doskonalenia</w:t>
            </w:r>
          </w:p>
          <w:p w14:paraId="7AF32826" w14:textId="26BEBDD0" w:rsidR="00826E7D" w:rsidRPr="00EC06E6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zarówno zdobytej wiedzy jak i umiejętności;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EC06E6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K_K01</w:t>
            </w:r>
          </w:p>
        </w:tc>
      </w:tr>
    </w:tbl>
    <w:p w14:paraId="1B820D6F" w14:textId="77777777" w:rsidR="001D7B54" w:rsidRPr="00EC06E6" w:rsidRDefault="001D7B54" w:rsidP="009C54AE">
      <w:pPr>
        <w:spacing w:after="0" w:line="240" w:lineRule="auto"/>
        <w:rPr>
          <w:rFonts w:ascii="Corbel" w:hAnsi="Corbel"/>
        </w:rPr>
      </w:pPr>
    </w:p>
    <w:p w14:paraId="6F2A65A7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88AA2E4" w14:textId="6E362EB3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EC06E6">
        <w:rPr>
          <w:rFonts w:ascii="Corbel" w:hAnsi="Corbel"/>
          <w:b/>
        </w:rPr>
        <w:lastRenderedPageBreak/>
        <w:t>3.3</w:t>
      </w:r>
      <w:r w:rsidR="001D7B54" w:rsidRPr="00EC06E6">
        <w:rPr>
          <w:rFonts w:ascii="Corbel" w:hAnsi="Corbel"/>
          <w:b/>
        </w:rPr>
        <w:t xml:space="preserve"> </w:t>
      </w:r>
      <w:r w:rsidR="0085747A" w:rsidRPr="00EC06E6">
        <w:rPr>
          <w:rFonts w:ascii="Corbel" w:hAnsi="Corbel"/>
          <w:b/>
        </w:rPr>
        <w:t>T</w:t>
      </w:r>
      <w:r w:rsidR="001D7B54" w:rsidRPr="00EC06E6">
        <w:rPr>
          <w:rFonts w:ascii="Corbel" w:hAnsi="Corbel"/>
          <w:b/>
        </w:rPr>
        <w:t xml:space="preserve">reści programowe </w:t>
      </w:r>
      <w:r w:rsidR="007327BD" w:rsidRPr="00EC06E6">
        <w:rPr>
          <w:rFonts w:ascii="Corbel" w:hAnsi="Corbel"/>
        </w:rPr>
        <w:t xml:space="preserve">  </w:t>
      </w:r>
    </w:p>
    <w:p w14:paraId="2B0086DB" w14:textId="77777777" w:rsidR="00471B79" w:rsidRDefault="00471B79" w:rsidP="00471B7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B79" w:rsidRPr="00B169DF" w14:paraId="5EAC5AEB" w14:textId="77777777" w:rsidTr="00426D50">
        <w:tc>
          <w:tcPr>
            <w:tcW w:w="9520" w:type="dxa"/>
          </w:tcPr>
          <w:p w14:paraId="4E42405F" w14:textId="77777777" w:rsidR="00471B79" w:rsidRPr="00B169DF" w:rsidRDefault="00471B79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1528E47B" w14:textId="77777777" w:rsidR="00471B79" w:rsidRDefault="00471B79" w:rsidP="00471B7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CD206DE" w14:textId="77777777" w:rsidR="00471B79" w:rsidRPr="00B169DF" w:rsidRDefault="00471B79" w:rsidP="00471B7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05E57BB" w14:textId="77777777" w:rsidR="00471B79" w:rsidRPr="00B169DF" w:rsidRDefault="00471B79" w:rsidP="00471B7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5855AF" w14:textId="77777777" w:rsidR="00471B79" w:rsidRPr="00826E7D" w:rsidRDefault="00471B79" w:rsidP="00471B79">
      <w:pPr>
        <w:spacing w:after="0" w:line="240" w:lineRule="auto"/>
        <w:rPr>
          <w:rFonts w:ascii="Corbel" w:hAnsi="Corbel"/>
          <w:sz w:val="24"/>
          <w:szCs w:val="24"/>
        </w:rPr>
      </w:pPr>
    </w:p>
    <w:p w14:paraId="5DDBEF9E" w14:textId="77777777" w:rsidR="00471B79" w:rsidRPr="00B169DF" w:rsidRDefault="00471B79" w:rsidP="00471B79">
      <w:pPr>
        <w:spacing w:after="0" w:line="240" w:lineRule="auto"/>
        <w:rPr>
          <w:rFonts w:ascii="Corbel" w:hAnsi="Corbel"/>
          <w:sz w:val="24"/>
          <w:szCs w:val="24"/>
        </w:rPr>
      </w:pPr>
    </w:p>
    <w:p w14:paraId="59846ED7" w14:textId="77777777" w:rsidR="00471B79" w:rsidRPr="00B169DF" w:rsidRDefault="00471B79" w:rsidP="00471B7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71B79" w:rsidRPr="00B169DF" w14:paraId="4F852FB3" w14:textId="77777777" w:rsidTr="00426D50">
        <w:tc>
          <w:tcPr>
            <w:tcW w:w="9520" w:type="dxa"/>
          </w:tcPr>
          <w:p w14:paraId="489D2444" w14:textId="77777777" w:rsidR="00471B79" w:rsidRPr="00B169DF" w:rsidRDefault="00471B79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1B79" w:rsidRPr="00B169DF" w14:paraId="3297DFF9" w14:textId="77777777" w:rsidTr="00426D50">
        <w:tc>
          <w:tcPr>
            <w:tcW w:w="9520" w:type="dxa"/>
          </w:tcPr>
          <w:p w14:paraId="4383CE8D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geneza prawa wyborczego i referendalnego                                      1 godz.</w:t>
            </w:r>
          </w:p>
        </w:tc>
      </w:tr>
      <w:tr w:rsidR="00471B79" w:rsidRPr="00B169DF" w14:paraId="0EFB2944" w14:textId="77777777" w:rsidTr="00426D50">
        <w:tc>
          <w:tcPr>
            <w:tcW w:w="9520" w:type="dxa"/>
          </w:tcPr>
          <w:p w14:paraId="07782AC1" w14:textId="77777777" w:rsidR="00471B79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Klasyfikacja prawa wyborczego i referendalnego, zasady prawa wyborczego    </w:t>
            </w:r>
          </w:p>
          <w:p w14:paraId="280CD2AE" w14:textId="77777777" w:rsidR="00471B79" w:rsidRPr="00B169DF" w:rsidRDefault="00471B79" w:rsidP="00426D50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1 godz.                                           </w:t>
            </w:r>
          </w:p>
        </w:tc>
      </w:tr>
      <w:tr w:rsidR="00471B79" w:rsidRPr="00B169DF" w14:paraId="21CE4333" w14:textId="77777777" w:rsidTr="00426D50">
        <w:tc>
          <w:tcPr>
            <w:tcW w:w="9520" w:type="dxa"/>
          </w:tcPr>
          <w:p w14:paraId="546AD731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prawa wyborczego                                                                                          1 godz.</w:t>
            </w:r>
          </w:p>
        </w:tc>
      </w:tr>
      <w:tr w:rsidR="00471B79" w:rsidRPr="00826E7D" w14:paraId="4B17AF6A" w14:textId="77777777" w:rsidTr="00426D50">
        <w:tc>
          <w:tcPr>
            <w:tcW w:w="9520" w:type="dxa"/>
          </w:tcPr>
          <w:p w14:paraId="00F4D18D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do Sejmu i Senatu                                                                                            1 godz.</w:t>
            </w:r>
          </w:p>
        </w:tc>
      </w:tr>
      <w:tr w:rsidR="00471B79" w:rsidRPr="00826E7D" w14:paraId="3DECE78F" w14:textId="77777777" w:rsidTr="00426D50">
        <w:tc>
          <w:tcPr>
            <w:tcW w:w="9520" w:type="dxa"/>
          </w:tcPr>
          <w:p w14:paraId="66B16141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prezydenckie                                                                                                      1 godz.</w:t>
            </w:r>
          </w:p>
        </w:tc>
      </w:tr>
      <w:tr w:rsidR="00471B79" w:rsidRPr="00826E7D" w14:paraId="6C507A12" w14:textId="77777777" w:rsidTr="00426D50">
        <w:tc>
          <w:tcPr>
            <w:tcW w:w="9520" w:type="dxa"/>
          </w:tcPr>
          <w:p w14:paraId="447C36D6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do Parlamentu Europejskiego                                                                     1 godz.</w:t>
            </w:r>
          </w:p>
        </w:tc>
      </w:tr>
      <w:tr w:rsidR="00471B79" w:rsidRPr="00826E7D" w14:paraId="3ADEF492" w14:textId="77777777" w:rsidTr="00426D50">
        <w:tc>
          <w:tcPr>
            <w:tcW w:w="9520" w:type="dxa"/>
          </w:tcPr>
          <w:p w14:paraId="6667E592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samorządowe                                                                                                     1 godz.</w:t>
            </w:r>
          </w:p>
        </w:tc>
      </w:tr>
      <w:tr w:rsidR="00471B79" w:rsidRPr="00826E7D" w14:paraId="7CC7D8D9" w14:textId="77777777" w:rsidTr="00426D50">
        <w:tc>
          <w:tcPr>
            <w:tcW w:w="9520" w:type="dxa"/>
          </w:tcPr>
          <w:p w14:paraId="16595969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Wybory samorządowe                                                                                                     1 godz.</w:t>
            </w:r>
          </w:p>
        </w:tc>
      </w:tr>
      <w:tr w:rsidR="00471B79" w:rsidRPr="00826E7D" w14:paraId="66BBFF31" w14:textId="77777777" w:rsidTr="00426D50">
        <w:tc>
          <w:tcPr>
            <w:tcW w:w="9520" w:type="dxa"/>
          </w:tcPr>
          <w:p w14:paraId="19D6F685" w14:textId="77777777" w:rsidR="00471B79" w:rsidRPr="008B38AE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Referendum ogólnokrajowe i lokalne                                                                        2 godz.</w:t>
            </w:r>
          </w:p>
        </w:tc>
      </w:tr>
      <w:tr w:rsidR="00471B79" w:rsidRPr="00B169DF" w14:paraId="288AF32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174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wyborcze i referendalne                                                                                   2  godz.</w:t>
            </w:r>
          </w:p>
        </w:tc>
      </w:tr>
      <w:tr w:rsidR="00471B79" w:rsidRPr="00B169DF" w14:paraId="5594157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0F1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i finansowanie kampanii wyborczej i referendalnej                            1  godz.</w:t>
            </w:r>
          </w:p>
        </w:tc>
      </w:tr>
      <w:tr w:rsidR="00471B79" w:rsidRPr="00B169DF" w14:paraId="43D7D1B4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C0C3" w14:textId="77777777" w:rsidR="00471B79" w:rsidRPr="00B169DF" w:rsidRDefault="00471B79" w:rsidP="00471B7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Ważność wyborów. Przestępstwa przeciwko wyborom i  referendum          2  godz.</w:t>
            </w:r>
          </w:p>
        </w:tc>
      </w:tr>
      <w:tr w:rsidR="00471B79" w:rsidRPr="00B169DF" w14:paraId="6D120CE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D090" w14:textId="77777777" w:rsidR="00471B79" w:rsidRPr="00B169DF" w:rsidRDefault="00471B79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                                                                                                                                          15 godz.</w:t>
            </w:r>
          </w:p>
        </w:tc>
      </w:tr>
    </w:tbl>
    <w:p w14:paraId="2FAA8436" w14:textId="77777777" w:rsidR="00471B79" w:rsidRPr="00EC06E6" w:rsidRDefault="00471B7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37C7DEEC" w14:textId="77777777" w:rsidR="0085747A" w:rsidRPr="00EC06E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>3.4 Metody dydaktyczne</w:t>
      </w:r>
      <w:r w:rsidRPr="00EC06E6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35CE08CB" w:rsidR="008B38AE" w:rsidRPr="00EC06E6" w:rsidRDefault="00E804CF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KONWERSATORIUM:</w:t>
      </w:r>
    </w:p>
    <w:p w14:paraId="11BD9947" w14:textId="1D25A4FF" w:rsidR="0085747A" w:rsidRPr="00EC06E6" w:rsidRDefault="00153C41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EC06E6">
        <w:rPr>
          <w:rFonts w:ascii="Corbel" w:hAnsi="Corbel"/>
          <w:b w:val="0"/>
          <w:smallCaps w:val="0"/>
          <w:sz w:val="22"/>
        </w:rPr>
        <w:t>wykład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EC06E6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EC06E6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EC06E6">
        <w:rPr>
          <w:rFonts w:ascii="Corbel" w:hAnsi="Corbel"/>
          <w:b w:val="0"/>
          <w:smallCaps w:val="0"/>
          <w:sz w:val="22"/>
        </w:rPr>
        <w:t>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</w:t>
      </w:r>
      <w:r w:rsidR="009F4610" w:rsidRPr="00EC06E6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00EC06E6">
        <w:rPr>
          <w:rFonts w:ascii="Corbel" w:hAnsi="Corbel"/>
          <w:b w:val="0"/>
          <w:smallCaps w:val="0"/>
          <w:sz w:val="22"/>
        </w:rPr>
        <w:t>tekstów z dyskusją,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00EC06E6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EC06E6">
        <w:rPr>
          <w:rFonts w:ascii="Corbel" w:hAnsi="Corbel"/>
          <w:b w:val="0"/>
          <w:smallCaps w:val="0"/>
          <w:sz w:val="22"/>
        </w:rPr>
        <w:t>(projekt badawczy, wdrożeniowy, praktyczny</w:t>
      </w:r>
      <w:r w:rsidR="0071620A" w:rsidRPr="00EC06E6">
        <w:rPr>
          <w:rFonts w:ascii="Corbel" w:hAnsi="Corbel"/>
          <w:b w:val="0"/>
          <w:smallCaps w:val="0"/>
          <w:sz w:val="22"/>
        </w:rPr>
        <w:t>),</w:t>
      </w:r>
      <w:r w:rsidR="001718A7" w:rsidRPr="00EC06E6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00EC06E6">
        <w:rPr>
          <w:rFonts w:ascii="Corbel" w:hAnsi="Corbel"/>
          <w:b w:val="0"/>
          <w:smallCaps w:val="0"/>
          <w:sz w:val="22"/>
        </w:rPr>
        <w:t>grupach</w:t>
      </w:r>
      <w:r w:rsidR="0071620A" w:rsidRPr="00EC06E6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00EC06E6">
        <w:rPr>
          <w:rFonts w:ascii="Corbel" w:hAnsi="Corbel"/>
          <w:b w:val="0"/>
          <w:smallCaps w:val="0"/>
          <w:sz w:val="22"/>
        </w:rPr>
        <w:t>rozwiązywanie zadań</w:t>
      </w:r>
      <w:r w:rsidR="0071620A" w:rsidRPr="00EC06E6">
        <w:rPr>
          <w:rFonts w:ascii="Corbel" w:hAnsi="Corbel"/>
          <w:b w:val="0"/>
          <w:smallCaps w:val="0"/>
          <w:sz w:val="22"/>
        </w:rPr>
        <w:t>,</w:t>
      </w:r>
      <w:r w:rsidR="0085747A" w:rsidRPr="00EC06E6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00EC06E6">
        <w:rPr>
          <w:rFonts w:ascii="Corbel" w:hAnsi="Corbel"/>
          <w:b w:val="0"/>
          <w:smallCaps w:val="0"/>
          <w:sz w:val="22"/>
        </w:rPr>
        <w:t>),</w:t>
      </w:r>
      <w:r w:rsidR="001718A7" w:rsidRPr="00EC06E6">
        <w:rPr>
          <w:rFonts w:ascii="Corbel" w:hAnsi="Corbel"/>
          <w:b w:val="0"/>
          <w:smallCaps w:val="0"/>
          <w:sz w:val="22"/>
        </w:rPr>
        <w:t xml:space="preserve">gry dydaktyczne, </w:t>
      </w:r>
    </w:p>
    <w:p w14:paraId="31ADFBDB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AA3C9D6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883094E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608EB32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F33D2BA" w14:textId="77777777" w:rsidR="00E960BB" w:rsidRPr="00EC06E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228032F" w14:textId="77777777" w:rsidR="0085747A" w:rsidRPr="00EC06E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 </w:t>
      </w:r>
      <w:r w:rsidR="0085747A" w:rsidRPr="00EC06E6">
        <w:rPr>
          <w:rFonts w:ascii="Corbel" w:hAnsi="Corbel"/>
          <w:smallCaps w:val="0"/>
          <w:sz w:val="22"/>
        </w:rPr>
        <w:t>METODY I KRYTERIA OCENY</w:t>
      </w:r>
      <w:r w:rsidR="009F4610" w:rsidRPr="00EC06E6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EC06E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EC06E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EC06E6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403"/>
        <w:gridCol w:w="2166"/>
      </w:tblGrid>
      <w:tr w:rsidR="0085747A" w:rsidRPr="00EC06E6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EC06E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EC06E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EC06E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EC06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EC06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EC06E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EC06E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EC06E6" w14:paraId="3A51B283" w14:textId="77777777" w:rsidTr="00C05F44">
        <w:tc>
          <w:tcPr>
            <w:tcW w:w="1985" w:type="dxa"/>
          </w:tcPr>
          <w:p w14:paraId="6267168D" w14:textId="15E62AC0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EC06E6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EC06E6">
              <w:rPr>
                <w:rFonts w:ascii="Corbel" w:hAnsi="Corbel"/>
                <w:b w:val="0"/>
                <w:sz w:val="22"/>
              </w:rPr>
              <w:t xml:space="preserve">_ 01 </w:t>
            </w:r>
            <w:r w:rsidR="008B38AE" w:rsidRPr="00EC06E6">
              <w:rPr>
                <w:rFonts w:ascii="Corbel" w:hAnsi="Corbel"/>
                <w:b w:val="0"/>
                <w:sz w:val="22"/>
              </w:rPr>
              <w:t>– EK_10</w:t>
            </w:r>
          </w:p>
        </w:tc>
        <w:tc>
          <w:tcPr>
            <w:tcW w:w="5528" w:type="dxa"/>
          </w:tcPr>
          <w:p w14:paraId="27D90EF1" w14:textId="63655E05" w:rsidR="0085747A" w:rsidRPr="00EC06E6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zaliczenie pisemne lub ustne, obserwacja</w:t>
            </w:r>
          </w:p>
        </w:tc>
        <w:tc>
          <w:tcPr>
            <w:tcW w:w="2126" w:type="dxa"/>
          </w:tcPr>
          <w:p w14:paraId="4D1F06B9" w14:textId="2D83CA28" w:rsidR="0085747A" w:rsidRPr="00EC06E6" w:rsidRDefault="00E804CF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KONWERSATORIUM</w:t>
            </w:r>
          </w:p>
        </w:tc>
      </w:tr>
      <w:tr w:rsidR="0085747A" w:rsidRPr="00EC06E6" w14:paraId="635E67C7" w14:textId="77777777" w:rsidTr="00C05F44">
        <w:tc>
          <w:tcPr>
            <w:tcW w:w="1985" w:type="dxa"/>
          </w:tcPr>
          <w:p w14:paraId="6B3A141E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C06E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2E22BC82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2126" w:type="dxa"/>
          </w:tcPr>
          <w:p w14:paraId="05A69994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</w:tr>
    </w:tbl>
    <w:p w14:paraId="37C03328" w14:textId="77777777" w:rsidR="00923D7D" w:rsidRPr="00EC06E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37754A7" w14:textId="77777777" w:rsidR="0085747A" w:rsidRPr="00EC06E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4.2 </w:t>
      </w:r>
      <w:r w:rsidR="0085747A" w:rsidRPr="00EC06E6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EC06E6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EC06E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C06E6" w14:paraId="79EB57FB" w14:textId="77777777" w:rsidTr="00923D7D">
        <w:tc>
          <w:tcPr>
            <w:tcW w:w="9670" w:type="dxa"/>
          </w:tcPr>
          <w:p w14:paraId="14146EC8" w14:textId="2AD4343F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Wykład:</w:t>
            </w:r>
          </w:p>
          <w:p w14:paraId="74FC5152" w14:textId="2F9F79E7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Zaliczenie w formie pisemnej 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03667404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A3549B" w:rsidRPr="00EC06E6">
              <w:rPr>
                <w:rFonts w:ascii="Corbel" w:hAnsi="Corbel"/>
                <w:b w:val="0"/>
                <w:smallCaps w:val="0"/>
                <w:sz w:val="22"/>
              </w:rPr>
              <w:t>zaliczeniem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40C15B0E" w:rsidR="007A4311" w:rsidRPr="00EC06E6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A3549B" w:rsidRPr="00EC06E6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 </w:t>
            </w:r>
            <w:r w:rsidR="00F15ECA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 ustnego konieczne jest udzielenie pełnej odpowiedzi na przynajmniej jedno pytanie.</w:t>
            </w:r>
          </w:p>
          <w:p w14:paraId="79836B18" w14:textId="29E516FA" w:rsidR="0085747A" w:rsidRPr="00EC06E6" w:rsidRDefault="007A4311" w:rsidP="007A43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EC06E6" w:rsidRDefault="0085747A" w:rsidP="00E804CF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14:paraId="549B3CBB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EC06E6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EC06E6">
        <w:rPr>
          <w:rFonts w:ascii="Corbel" w:hAnsi="Corbel"/>
          <w:b/>
        </w:rPr>
        <w:t xml:space="preserve">5. </w:t>
      </w:r>
      <w:r w:rsidR="00C61DC5" w:rsidRPr="00EC06E6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EC06E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C06E6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Forma a</w:t>
            </w:r>
            <w:r w:rsidR="0085747A" w:rsidRPr="00EC06E6">
              <w:rPr>
                <w:rFonts w:ascii="Corbel" w:hAnsi="Corbel"/>
                <w:b/>
              </w:rPr>
              <w:t>ktywnoś</w:t>
            </w:r>
            <w:r w:rsidRPr="00EC06E6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Średnia l</w:t>
            </w:r>
            <w:r w:rsidR="0085747A" w:rsidRPr="00EC06E6">
              <w:rPr>
                <w:rFonts w:ascii="Corbel" w:hAnsi="Corbel"/>
                <w:b/>
              </w:rPr>
              <w:t>iczba godzin</w:t>
            </w:r>
            <w:r w:rsidR="0071620A" w:rsidRPr="00EC06E6">
              <w:rPr>
                <w:rFonts w:ascii="Corbel" w:hAnsi="Corbel"/>
                <w:b/>
              </w:rPr>
              <w:t xml:space="preserve"> </w:t>
            </w:r>
            <w:r w:rsidRPr="00EC06E6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EC06E6" w14:paraId="02C37FE3" w14:textId="77777777" w:rsidTr="00923D7D">
        <w:tc>
          <w:tcPr>
            <w:tcW w:w="4962" w:type="dxa"/>
          </w:tcPr>
          <w:p w14:paraId="6754C5C7" w14:textId="77777777" w:rsidR="0085747A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G</w:t>
            </w:r>
            <w:r w:rsidR="0085747A" w:rsidRPr="00EC06E6">
              <w:rPr>
                <w:rFonts w:ascii="Corbel" w:hAnsi="Corbel"/>
              </w:rPr>
              <w:t xml:space="preserve">odziny </w:t>
            </w:r>
            <w:r w:rsidR="003F205D" w:rsidRPr="00EC06E6">
              <w:rPr>
                <w:rFonts w:ascii="Corbel" w:hAnsi="Corbel"/>
              </w:rPr>
              <w:t>z </w:t>
            </w:r>
            <w:r w:rsidR="000A3CDF" w:rsidRPr="00EC06E6">
              <w:rPr>
                <w:rFonts w:ascii="Corbel" w:hAnsi="Corbel"/>
              </w:rPr>
              <w:t xml:space="preserve">harmonogramu </w:t>
            </w:r>
            <w:r w:rsidRPr="00EC06E6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61C0485B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30 godzin</w:t>
            </w:r>
          </w:p>
        </w:tc>
      </w:tr>
      <w:tr w:rsidR="00C61DC5" w:rsidRPr="00EC06E6" w14:paraId="2A4AABEF" w14:textId="77777777" w:rsidTr="00923D7D">
        <w:tc>
          <w:tcPr>
            <w:tcW w:w="4962" w:type="dxa"/>
          </w:tcPr>
          <w:p w14:paraId="210DDE64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Inne z udziałem nauczyciela</w:t>
            </w:r>
            <w:r w:rsidR="000A3CDF" w:rsidRPr="00EC06E6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2 godziny</w:t>
            </w:r>
          </w:p>
        </w:tc>
      </w:tr>
      <w:tr w:rsidR="00C61DC5" w:rsidRPr="00EC06E6" w14:paraId="3796D0EB" w14:textId="77777777" w:rsidTr="00923D7D">
        <w:tc>
          <w:tcPr>
            <w:tcW w:w="4962" w:type="dxa"/>
          </w:tcPr>
          <w:p w14:paraId="0DB2B3DD" w14:textId="77777777" w:rsidR="0071620A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EC06E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67FF5028" w:rsidR="00C61DC5" w:rsidRPr="00EC06E6" w:rsidRDefault="00E804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73</w:t>
            </w:r>
            <w:r w:rsidR="007A4311" w:rsidRPr="00EC06E6">
              <w:rPr>
                <w:rFonts w:ascii="Corbel" w:hAnsi="Corbel"/>
              </w:rPr>
              <w:t xml:space="preserve"> godzin</w:t>
            </w:r>
          </w:p>
        </w:tc>
      </w:tr>
      <w:tr w:rsidR="0085747A" w:rsidRPr="00EC06E6" w14:paraId="1ADE6CE7" w14:textId="77777777" w:rsidTr="00923D7D">
        <w:tc>
          <w:tcPr>
            <w:tcW w:w="4962" w:type="dxa"/>
          </w:tcPr>
          <w:p w14:paraId="2FD9881C" w14:textId="77777777" w:rsidR="0085747A" w:rsidRPr="00EC06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90</w:t>
            </w:r>
          </w:p>
        </w:tc>
      </w:tr>
      <w:tr w:rsidR="0085747A" w:rsidRPr="00EC06E6" w14:paraId="071C4E58" w14:textId="77777777" w:rsidTr="00923D7D">
        <w:tc>
          <w:tcPr>
            <w:tcW w:w="4962" w:type="dxa"/>
          </w:tcPr>
          <w:p w14:paraId="62049DBA" w14:textId="77777777" w:rsidR="0085747A" w:rsidRPr="00EC06E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C06E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EC06E6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06E6">
              <w:rPr>
                <w:rFonts w:ascii="Corbel" w:hAnsi="Corbel"/>
              </w:rPr>
              <w:t>3</w:t>
            </w:r>
          </w:p>
        </w:tc>
      </w:tr>
    </w:tbl>
    <w:p w14:paraId="63F632C6" w14:textId="77777777" w:rsidR="0085747A" w:rsidRPr="00EC06E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EC06E6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EC06E6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EC06E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EC06E6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6. </w:t>
      </w:r>
      <w:r w:rsidR="0085747A" w:rsidRPr="00EC06E6">
        <w:rPr>
          <w:rFonts w:ascii="Corbel" w:hAnsi="Corbel"/>
          <w:smallCaps w:val="0"/>
          <w:sz w:val="22"/>
        </w:rPr>
        <w:t>PRAKTYKI ZAWO</w:t>
      </w:r>
      <w:r w:rsidR="009D3F3B" w:rsidRPr="00EC06E6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C06E6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EC06E6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EC06E6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EC06E6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EC06E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586C55F" w14:textId="77777777" w:rsidR="0085747A" w:rsidRPr="00EC06E6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EC06E6">
        <w:rPr>
          <w:rFonts w:ascii="Corbel" w:hAnsi="Corbel"/>
          <w:smallCaps w:val="0"/>
          <w:sz w:val="22"/>
        </w:rPr>
        <w:t xml:space="preserve">7. </w:t>
      </w:r>
      <w:r w:rsidR="0085747A" w:rsidRPr="00EC06E6">
        <w:rPr>
          <w:rFonts w:ascii="Corbel" w:hAnsi="Corbel"/>
          <w:smallCaps w:val="0"/>
          <w:sz w:val="22"/>
        </w:rPr>
        <w:t>LITERATURA</w:t>
      </w:r>
      <w:r w:rsidRPr="00EC06E6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EC06E6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C06E6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45379D" w14:textId="77777777" w:rsidR="007A4311" w:rsidRPr="00EC06E6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EC06E6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Europejskie modele prezydentury, w: W: Prawo wyborcze na urząd prezydenta w państwach europejskich / red. Sabina Grabowska, Radosław Grabowski Wolters Kluwer Polska, 2007</w:t>
            </w:r>
          </w:p>
          <w:p w14:paraId="64080A79" w14:textId="508FC3DB" w:rsidR="007A4311" w:rsidRPr="00EC06E6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R. Grabowski, </w:t>
            </w:r>
            <w:r w:rsidRPr="00EC06E6">
              <w:rPr>
                <w:rFonts w:ascii="Corbel" w:hAnsi="Corbel"/>
                <w:b w:val="0"/>
                <w:bCs/>
                <w:color w:val="000000"/>
                <w:sz w:val="22"/>
                <w:shd w:val="clear" w:color="auto" w:fill="FFFFFF"/>
              </w:rPr>
              <w:t>Prawo wyborcze na urząd prezydenta na Litwie, w: W: Prawo wyborcze na urząd prezydenta w państwach europejskich / red. Sabina Grabowska, Radosław Grabowski Wolters Kluwer Polska, 2007</w:t>
            </w:r>
          </w:p>
          <w:p w14:paraId="365992BC" w14:textId="255EF889" w:rsidR="007A4311" w:rsidRPr="00EC06E6" w:rsidRDefault="007A4311" w:rsidP="007A4311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M. </w:t>
            </w:r>
            <w:proofErr w:type="spellStart"/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>Chmaj</w:t>
            </w:r>
            <w:proofErr w:type="spellEnd"/>
            <w:r w:rsidRPr="00EC06E6">
              <w:rPr>
                <w:rFonts w:ascii="Corbel" w:hAnsi="Corbel"/>
                <w:b w:val="0"/>
                <w:bCs/>
                <w:smallCaps w:val="0"/>
                <w:sz w:val="22"/>
              </w:rPr>
              <w:t>, Prawo wyborcze w Polsce, Warszawa 2023 r.</w:t>
            </w:r>
          </w:p>
          <w:p w14:paraId="0B544F6A" w14:textId="18658F0B" w:rsidR="007A4311" w:rsidRPr="00EC06E6" w:rsidRDefault="007A4311" w:rsidP="007A4311">
            <w:pPr>
              <w:pStyle w:val="Punktygwne"/>
              <w:spacing w:after="0"/>
              <w:ind w:left="785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</w:p>
        </w:tc>
      </w:tr>
      <w:tr w:rsidR="0085747A" w:rsidRPr="00EC06E6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77777777" w:rsidR="0085747A" w:rsidRPr="00EC06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C06E6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4596EFF9" w14:textId="0B2D45E2" w:rsidR="007A4311" w:rsidRPr="00EC06E6" w:rsidRDefault="007A4311" w:rsidP="007A4311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EC06E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lastRenderedPageBreak/>
              <w:t xml:space="preserve">A. </w:t>
            </w:r>
            <w:proofErr w:type="spellStart"/>
            <w:r w:rsidRPr="00EC06E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Purzyńska</w:t>
            </w:r>
            <w:proofErr w:type="spellEnd"/>
            <w:r w:rsidRPr="00EC06E6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, J. Ciapała, Dylematy polskiego prawa wyborczego, Warszawa 2021.</w:t>
            </w:r>
          </w:p>
        </w:tc>
      </w:tr>
    </w:tbl>
    <w:p w14:paraId="4F011B1F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87A4BED" w14:textId="77777777" w:rsidR="0085747A" w:rsidRPr="00EC06E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EC06E6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EC06E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EC06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9C985" w14:textId="77777777" w:rsidR="00117710" w:rsidRDefault="00117710" w:rsidP="00C16ABF">
      <w:pPr>
        <w:spacing w:after="0" w:line="240" w:lineRule="auto"/>
      </w:pPr>
      <w:r>
        <w:separator/>
      </w:r>
    </w:p>
  </w:endnote>
  <w:endnote w:type="continuationSeparator" w:id="0">
    <w:p w14:paraId="21B9641B" w14:textId="77777777" w:rsidR="00117710" w:rsidRDefault="0011771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34E0C" w14:textId="77777777" w:rsidR="00117710" w:rsidRDefault="00117710" w:rsidP="00C16ABF">
      <w:pPr>
        <w:spacing w:after="0" w:line="240" w:lineRule="auto"/>
      </w:pPr>
      <w:r>
        <w:separator/>
      </w:r>
    </w:p>
  </w:footnote>
  <w:footnote w:type="continuationSeparator" w:id="0">
    <w:p w14:paraId="5D877C82" w14:textId="77777777" w:rsidR="00117710" w:rsidRDefault="00117710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2765">
    <w:abstractNumId w:val="3"/>
  </w:num>
  <w:num w:numId="2" w16cid:durableId="1049111196">
    <w:abstractNumId w:val="7"/>
  </w:num>
  <w:num w:numId="3" w16cid:durableId="1096246078">
    <w:abstractNumId w:val="1"/>
  </w:num>
  <w:num w:numId="4" w16cid:durableId="1967269133">
    <w:abstractNumId w:val="4"/>
  </w:num>
  <w:num w:numId="5" w16cid:durableId="1870756111">
    <w:abstractNumId w:val="6"/>
  </w:num>
  <w:num w:numId="6" w16cid:durableId="784738627">
    <w:abstractNumId w:val="2"/>
  </w:num>
  <w:num w:numId="7" w16cid:durableId="94254956">
    <w:abstractNumId w:val="0"/>
  </w:num>
  <w:num w:numId="8" w16cid:durableId="5697409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F51"/>
    <w:rsid w:val="000D04B0"/>
    <w:rsid w:val="000F1C57"/>
    <w:rsid w:val="000F5615"/>
    <w:rsid w:val="001045A1"/>
    <w:rsid w:val="0011771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2006"/>
    <w:rsid w:val="0027189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97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8E4"/>
    <w:rsid w:val="00346FE9"/>
    <w:rsid w:val="0034759A"/>
    <w:rsid w:val="003503F6"/>
    <w:rsid w:val="003530DD"/>
    <w:rsid w:val="00363F78"/>
    <w:rsid w:val="003A0A5B"/>
    <w:rsid w:val="003A1176"/>
    <w:rsid w:val="003C0BAE"/>
    <w:rsid w:val="003C5E7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B79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25C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06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099"/>
    <w:rsid w:val="0081554D"/>
    <w:rsid w:val="0081707E"/>
    <w:rsid w:val="00826E7D"/>
    <w:rsid w:val="00842EB9"/>
    <w:rsid w:val="008449B3"/>
    <w:rsid w:val="008552A2"/>
    <w:rsid w:val="0085747A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41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49B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51E44"/>
    <w:rsid w:val="00E63348"/>
    <w:rsid w:val="00E742AA"/>
    <w:rsid w:val="00E77E88"/>
    <w:rsid w:val="00E804CF"/>
    <w:rsid w:val="00E8107D"/>
    <w:rsid w:val="00E960BB"/>
    <w:rsid w:val="00EA2074"/>
    <w:rsid w:val="00EA4832"/>
    <w:rsid w:val="00EA4E9D"/>
    <w:rsid w:val="00EC06E6"/>
    <w:rsid w:val="00EC4899"/>
    <w:rsid w:val="00ED03AB"/>
    <w:rsid w:val="00ED32D2"/>
    <w:rsid w:val="00EE32DE"/>
    <w:rsid w:val="00EE5457"/>
    <w:rsid w:val="00F0704A"/>
    <w:rsid w:val="00F070AB"/>
    <w:rsid w:val="00F15ECA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073D"/>
    <w:rsid w:val="00FC1C25"/>
    <w:rsid w:val="00FC3F45"/>
    <w:rsid w:val="00FC42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D41D9-5A58-4D80-8B55-7DBA0A17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1180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2025-12-08T10:20:00Z</cp:lastPrinted>
  <dcterms:created xsi:type="dcterms:W3CDTF">2025-12-08T10:21:00Z</dcterms:created>
  <dcterms:modified xsi:type="dcterms:W3CDTF">2025-12-08T10:21:00Z</dcterms:modified>
</cp:coreProperties>
</file>